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141A5" w14:textId="77777777" w:rsidR="008A2041" w:rsidRDefault="00E71490" w:rsidP="004C69DA">
      <w:pPr>
        <w:spacing w:after="0" w:line="240" w:lineRule="auto"/>
        <w:jc w:val="center"/>
        <w:rPr>
          <w:rFonts w:ascii="Times New Roman" w:hAnsi="Times New Roman" w:cs="Times New Roman"/>
          <w:b/>
          <w:sz w:val="24"/>
          <w:szCs w:val="24"/>
          <w:lang w:val="ky-KG"/>
        </w:rPr>
      </w:pPr>
      <w:r w:rsidRPr="004C69DA">
        <w:rPr>
          <w:rFonts w:ascii="Times New Roman" w:hAnsi="Times New Roman" w:cs="Times New Roman"/>
          <w:b/>
          <w:sz w:val="24"/>
          <w:szCs w:val="24"/>
          <w:lang w:val="ky-KG"/>
        </w:rPr>
        <w:t xml:space="preserve">“Товарларды импорттоодо атайын коргоо, демпингге каршы жана компенсациялык чаралар жөнүндө” Кыргыз Республикасынын Мыйзам долбооруна карата негиздеме-маалымкат </w:t>
      </w:r>
    </w:p>
    <w:p w14:paraId="0C101D9A" w14:textId="77777777" w:rsidR="004C69DA" w:rsidRPr="004C69DA" w:rsidRDefault="004C69DA" w:rsidP="004C69DA">
      <w:pPr>
        <w:spacing w:after="0" w:line="240" w:lineRule="auto"/>
        <w:jc w:val="center"/>
        <w:rPr>
          <w:rFonts w:ascii="Times New Roman" w:hAnsi="Times New Roman" w:cs="Times New Roman"/>
          <w:b/>
          <w:sz w:val="24"/>
          <w:szCs w:val="24"/>
          <w:lang w:val="ky-KG"/>
        </w:rPr>
      </w:pPr>
    </w:p>
    <w:p w14:paraId="614C5B6F" w14:textId="77777777" w:rsidR="00952D9F" w:rsidRPr="004C69DA" w:rsidRDefault="00952D9F"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“Товарларды импорттоодо атайын коргоо, демпингге каршы жана компенсациялык чаралар жөнүндө” Кыргыз Республикасынын Мыйзам долбоору Кыргыз Республикасынын Президентинин 2021-жылдын 8-февралындагы №26 “Кыргыз Республикасынын мыйзамдарына инвентаризациялоо жүргүзүү жөнүндө” Жарлыгын ишке ашыруу максатында жана Дүйнөлүк соода уюмунун (ДСУ) алкагында эл аралык милдеттерди аткаруу, Кыргыз Республикасынын мыйзамдарын Евразия экономикалык бирлигинин ченемдерине шайкеш келтирүү максатында иштелип чыкты жана Кыргыз Республикасынын товар өндүрүүчүлөрүнүн экономикалык кызыкчылыктарын коргоо үчүн товардын импортунда атайын коргоо, демпингге каршы жана компенсациялык чараларды колдонууга байланыштуу коомдук мамилелерди жөнгө салат. </w:t>
      </w:r>
    </w:p>
    <w:p w14:paraId="495C9DE5" w14:textId="77777777" w:rsidR="00712AEC" w:rsidRPr="004C69DA" w:rsidRDefault="00952D9F"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2014-жылдын 29-майындагы ЕАЭБ жөнүндө келишимге Кыргыз Республикасынын кошулуусуна жана тарифтик эмес жөнгө салуунун бирдиктүү принциптерин түзүлгөнүнө байланыштуу </w:t>
      </w:r>
      <w:r w:rsidR="00712AEC" w:rsidRPr="004C69DA">
        <w:rPr>
          <w:rFonts w:ascii="Times New Roman" w:hAnsi="Times New Roman" w:cs="Times New Roman"/>
          <w:sz w:val="24"/>
          <w:szCs w:val="24"/>
          <w:lang w:val="ky-KG"/>
        </w:rPr>
        <w:t>“Кыргыз Республикасынын айрым мыйзам актыларына өзгөртүүлөрдү киргизүү жөнүндө” Кыргыз Республикасынын 2019-жылдын 29-мартындагы №40 Мыйзамына ылайык, Евразия экономикалык бирлигинин Бажы кодекси жөнүндө Келишимге кол коюлганына байланыштуу</w:t>
      </w:r>
      <w:bookmarkStart w:id="0" w:name="_GoBack"/>
      <w:bookmarkEnd w:id="0"/>
      <w:r w:rsidR="00712AEC" w:rsidRPr="004C69DA">
        <w:rPr>
          <w:rFonts w:ascii="Times New Roman" w:hAnsi="Times New Roman" w:cs="Times New Roman"/>
          <w:sz w:val="24"/>
          <w:szCs w:val="24"/>
          <w:lang w:val="ky-KG"/>
        </w:rPr>
        <w:t xml:space="preserve"> “Коргоо чаралары жөнүндө” жана “</w:t>
      </w:r>
      <w:r w:rsidR="00955D98" w:rsidRPr="004C69DA">
        <w:rPr>
          <w:rFonts w:ascii="Times New Roman" w:hAnsi="Times New Roman" w:cs="Times New Roman"/>
          <w:sz w:val="24"/>
          <w:szCs w:val="24"/>
          <w:lang w:val="ky-KG"/>
        </w:rPr>
        <w:t>Антид</w:t>
      </w:r>
      <w:r w:rsidR="00712AEC" w:rsidRPr="004C69DA">
        <w:rPr>
          <w:rFonts w:ascii="Times New Roman" w:hAnsi="Times New Roman" w:cs="Times New Roman"/>
          <w:sz w:val="24"/>
          <w:szCs w:val="24"/>
          <w:lang w:val="ky-KG"/>
        </w:rPr>
        <w:t xml:space="preserve">емпинг жөнүндө” мыйзамдары </w:t>
      </w:r>
      <w:r w:rsidRPr="004C69DA">
        <w:rPr>
          <w:rFonts w:ascii="Times New Roman" w:hAnsi="Times New Roman" w:cs="Times New Roman"/>
          <w:sz w:val="24"/>
          <w:szCs w:val="24"/>
          <w:lang w:val="ky-KG"/>
        </w:rPr>
        <w:t xml:space="preserve">жокко чыгарууга </w:t>
      </w:r>
      <w:r w:rsidR="00712AEC" w:rsidRPr="004C69DA">
        <w:rPr>
          <w:rFonts w:ascii="Times New Roman" w:hAnsi="Times New Roman" w:cs="Times New Roman"/>
          <w:sz w:val="24"/>
          <w:szCs w:val="24"/>
          <w:lang w:val="ky-KG"/>
        </w:rPr>
        <w:t xml:space="preserve">берилди. </w:t>
      </w:r>
      <w:r w:rsidRPr="004C69DA">
        <w:rPr>
          <w:rFonts w:ascii="Times New Roman" w:hAnsi="Times New Roman" w:cs="Times New Roman"/>
          <w:sz w:val="24"/>
          <w:szCs w:val="24"/>
          <w:lang w:val="ky-KG"/>
        </w:rPr>
        <w:t xml:space="preserve"> </w:t>
      </w:r>
    </w:p>
    <w:p w14:paraId="01223B9A" w14:textId="77777777" w:rsidR="00991D72" w:rsidRPr="004C69DA" w:rsidRDefault="00712AEC"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Бирок, азыркы учурда “Субсидиялар жана компенсациялык чаралар жөнүндө” Кыргыз Республикасынын Мыйзамы </w:t>
      </w:r>
      <w:r w:rsidR="008835C3" w:rsidRPr="004C69DA">
        <w:rPr>
          <w:rFonts w:ascii="Times New Roman" w:hAnsi="Times New Roman" w:cs="Times New Roman"/>
          <w:sz w:val="24"/>
          <w:szCs w:val="24"/>
          <w:lang w:val="ky-KG"/>
        </w:rPr>
        <w:t>колдонуусун улант</w:t>
      </w:r>
      <w:r w:rsidR="00D50299" w:rsidRPr="004C69DA">
        <w:rPr>
          <w:rFonts w:ascii="Times New Roman" w:hAnsi="Times New Roman" w:cs="Times New Roman"/>
          <w:sz w:val="24"/>
          <w:szCs w:val="24"/>
          <w:lang w:val="ky-KG"/>
        </w:rPr>
        <w:t>ууда</w:t>
      </w:r>
      <w:r w:rsidR="008835C3" w:rsidRPr="004C69DA">
        <w:rPr>
          <w:rFonts w:ascii="Times New Roman" w:hAnsi="Times New Roman" w:cs="Times New Roman"/>
          <w:sz w:val="24"/>
          <w:szCs w:val="24"/>
          <w:lang w:val="ky-KG"/>
        </w:rPr>
        <w:t xml:space="preserve">, ал Кыргыз Республикасынын мыйзамдарын масштабдуу инвентаризациялоо алкагында жаңы редакцияда кабыл алуу жолу менен кардиналдуу кайра иштеп чыгууга тийиш. </w:t>
      </w:r>
    </w:p>
    <w:p w14:paraId="19553B85" w14:textId="77777777" w:rsidR="009C12C6" w:rsidRPr="004C69DA" w:rsidRDefault="00D50299"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Ички рынокту коргоо инструменттерин (же соода коргоо чараларын) колдонгон өлкөлөрдө ички рынокту коргоо боюнча тиешелүү улуттук мыйзамдары болушу керек. Учурда </w:t>
      </w:r>
      <w:r w:rsidR="009C12C6" w:rsidRPr="004C69DA">
        <w:rPr>
          <w:rFonts w:ascii="Times New Roman" w:hAnsi="Times New Roman" w:cs="Times New Roman"/>
          <w:sz w:val="24"/>
          <w:szCs w:val="24"/>
          <w:lang w:val="ky-KG"/>
        </w:rPr>
        <w:t>атайын коргоо жана демпингге каршы чараларды колдонууга улуттук укуктук жөнгө салуу жок.</w:t>
      </w:r>
    </w:p>
    <w:p w14:paraId="75D9161C" w14:textId="77777777" w:rsidR="00D50299" w:rsidRPr="004C69DA" w:rsidRDefault="009C12C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Ички рынокту коргоо чараларына (соода коргоо чараларына) демпинг импортуна (демпингге каршы чаралар), субсидиялануучу импортко (компенсациялоочу чаралар) </w:t>
      </w:r>
      <w:r w:rsidR="00D50299" w:rsidRPr="004C69DA">
        <w:rPr>
          <w:rFonts w:ascii="Times New Roman" w:hAnsi="Times New Roman" w:cs="Times New Roman"/>
          <w:sz w:val="24"/>
          <w:szCs w:val="24"/>
          <w:lang w:val="ky-KG"/>
        </w:rPr>
        <w:t xml:space="preserve"> </w:t>
      </w:r>
      <w:r w:rsidRPr="004C69DA">
        <w:rPr>
          <w:rFonts w:ascii="Times New Roman" w:hAnsi="Times New Roman" w:cs="Times New Roman"/>
          <w:sz w:val="24"/>
          <w:szCs w:val="24"/>
          <w:lang w:val="ky-KG"/>
        </w:rPr>
        <w:t>каршы туру чаралары, ошондой эле күтүлбөгөн жагдайлардын айынан импорттун кескин өсүп кетишине байланыштуу чаралар (атайын коргоо чаралары) кирет.</w:t>
      </w:r>
    </w:p>
    <w:p w14:paraId="24322FBD" w14:textId="77777777" w:rsidR="009C12C6" w:rsidRPr="004C69DA" w:rsidRDefault="009C12C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ЕАЭБ жөнүндө Келишимдин 48-беренесине ылайык атайын коргоо, демпингге каршы же компенсациялык чараларды колдонуу, бул чараларды өзгөртүү же жокко чыгаруу же колдонбоо жөнүндө чечимдер Келишимге карата №8 тиркемеге ылайык жүргүзүлүүчү териштирүүлөрдүн жыйынтыгы боюнча Евразия экономикалык комиссиясы (ЕЭК) тарабынан кабыл алынат. </w:t>
      </w:r>
    </w:p>
    <w:p w14:paraId="345E35C2" w14:textId="77777777" w:rsidR="009C12C6" w:rsidRPr="004C69DA" w:rsidRDefault="009C12C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ЕАЭБ мүчө мамлекеттерде улуттук деңгээлдерде атайын коргоо, демпингге каршы жана компенсациялык чаралар жүргүзүлбөйт.  ЕАЭБ алкагында бул териштирүүлөрдү жүргүзүүгө ыйгарым укуктар Евразия экономикалык комиссиясынын Ички рынокту коргоо департаментине берилген.</w:t>
      </w:r>
    </w:p>
    <w:p w14:paraId="1D4133FD" w14:textId="77777777" w:rsidR="009C12C6" w:rsidRPr="004C69DA" w:rsidRDefault="009C12C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ЕАЭБ алкагында атайын коргоо, демпингге каршы жана компенсациялык чаралар Бирликтин бардык аймагына таркалат. ЕАЭБ жөнүндө Келишимдин алкагында коргоо чараларына жалпы жөнгө салуу бар болгондугуна карабастан, ЕАЭБ мүчө мамлекеттерде (Беларусь, Казакстан жана Россия) атайын коргоо, демпингге каршы жана компенсациялык чараларды жөнгө салуучу улуттук мыйзамдары бар. </w:t>
      </w:r>
    </w:p>
    <w:p w14:paraId="69742296" w14:textId="77777777" w:rsidR="009C12C6" w:rsidRPr="004C69DA" w:rsidRDefault="009C12C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Дүйнөлүк соода уюмунун алкагында атайын коргоо, демпингге каршы жана компенсациялык чараларды колдонуу принциптери ГАТТ 1994 VI</w:t>
      </w:r>
      <w:r w:rsidR="001753DD" w:rsidRPr="004C69DA">
        <w:rPr>
          <w:rFonts w:ascii="Times New Roman" w:hAnsi="Times New Roman" w:cs="Times New Roman"/>
          <w:sz w:val="24"/>
          <w:szCs w:val="24"/>
          <w:lang w:val="ky-KG"/>
        </w:rPr>
        <w:t xml:space="preserve"> беренесин колдонуу боюнча макулдашууда (демпингге каршы кодексте), Атайын чаралар боюнча </w:t>
      </w:r>
      <w:r w:rsidR="001753DD" w:rsidRPr="004C69DA">
        <w:rPr>
          <w:rFonts w:ascii="Times New Roman" w:hAnsi="Times New Roman" w:cs="Times New Roman"/>
          <w:sz w:val="24"/>
          <w:szCs w:val="24"/>
          <w:lang w:val="ky-KG"/>
        </w:rPr>
        <w:lastRenderedPageBreak/>
        <w:t>макулдашууда жана Субсидиялар жана компенсациялык чаралар боюнча макулдашууда каралган.</w:t>
      </w:r>
    </w:p>
    <w:p w14:paraId="275FBEBE" w14:textId="77777777" w:rsidR="009C12C6" w:rsidRPr="004C69DA" w:rsidRDefault="001753DD"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ГАТТ 1947 XXIV ылайык ДСУ мүчө мамлекеттер бажы бирлигин түзө алышат же товарлардын эркин соодасы жөнүндө макулдашууларды түзө алышат. ДСУ алкагында бажы бирликтери атайын коргоо, демпингге каршы жана компенсациялык чараларды бирдиктүү бирикме катары же мүчө мамлекеттин атынан колдоно алышат, бул чараларды колдонууда олутту зыянды же аны келтирүү коркунучун аныктоо жөнүндө талаптар жалпысынан бажы бирлигинде бар болгон шарттарга негизделет. </w:t>
      </w:r>
    </w:p>
    <w:p w14:paraId="1F25483B" w14:textId="77777777" w:rsidR="001753DD" w:rsidRPr="004C69DA" w:rsidRDefault="00B75E6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Кыргыз Республикасынын 1998-жылдын 17-ноябрындагы №146 мыйзамы менен ратификацияланган, ДСУ түзүү жөнүндө Марракеш Макулдашуусуна Кыргыз Республикасынын кошулуусу жөнүндө Протоколдун ажырагыс бөлүгү болуп саналган, </w:t>
      </w:r>
      <w:r w:rsidR="001753DD" w:rsidRPr="004C69DA">
        <w:rPr>
          <w:rFonts w:ascii="Times New Roman" w:hAnsi="Times New Roman" w:cs="Times New Roman"/>
          <w:sz w:val="24"/>
          <w:szCs w:val="24"/>
          <w:lang w:val="ky-KG"/>
        </w:rPr>
        <w:t>Кыргыз Республикасынын ДСУга кошулуусу боюнча Жумушчу топтун отчётунун 68-пунктунда</w:t>
      </w:r>
      <w:r w:rsidRPr="004C69DA">
        <w:rPr>
          <w:rFonts w:ascii="Times New Roman" w:hAnsi="Times New Roman" w:cs="Times New Roman"/>
          <w:sz w:val="24"/>
          <w:szCs w:val="24"/>
          <w:lang w:val="ky-KG"/>
        </w:rPr>
        <w:t xml:space="preserve"> республика демпингге каршы жөнүндө, коргоо чаралары</w:t>
      </w:r>
      <w:r w:rsidR="001753DD" w:rsidRPr="004C69DA">
        <w:rPr>
          <w:rFonts w:ascii="Times New Roman" w:hAnsi="Times New Roman" w:cs="Times New Roman"/>
          <w:sz w:val="24"/>
          <w:szCs w:val="24"/>
          <w:lang w:val="ky-KG"/>
        </w:rPr>
        <w:t xml:space="preserve"> </w:t>
      </w:r>
      <w:r w:rsidRPr="004C69DA">
        <w:rPr>
          <w:rFonts w:ascii="Times New Roman" w:hAnsi="Times New Roman" w:cs="Times New Roman"/>
          <w:sz w:val="24"/>
          <w:szCs w:val="24"/>
          <w:lang w:val="ky-KG"/>
        </w:rPr>
        <w:t>жөнүндө жана субсидиялар жана компенсациялык чаралар жөнүндө өзүнүн улуттук мыйзамдарын ДСУ эрежелерине жана ченемдерине шайкеш келтирүү жөнүндө милдеттенмени белгилеген.</w:t>
      </w:r>
    </w:p>
    <w:p w14:paraId="7450C4AA" w14:textId="77777777" w:rsidR="00B75E66" w:rsidRPr="004C69DA" w:rsidRDefault="00B75E6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Сунушталган мыйзам долбоору ДСУ, ЕАЭБ, КМШ жана Кыргыз Республикасы катышуучусу болуп саналган, башка эл аралык келишимдердин алкагында Кыргыз Республикасынын эл аралык милдеттерине толук көлөмдө шайкеш келет.</w:t>
      </w:r>
    </w:p>
    <w:p w14:paraId="5995A7AA" w14:textId="77777777" w:rsidR="00B75E66" w:rsidRPr="004C69DA" w:rsidRDefault="00B75E66"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Жогоруда берилгендерди жана масштабдуу инвентаризациялоо критерийлерине шайкештик предметине мыйзамдарга баа берүүнү эске алып, </w:t>
      </w:r>
      <w:r w:rsidR="00240DD2" w:rsidRPr="004C69DA">
        <w:rPr>
          <w:rFonts w:ascii="Times New Roman" w:hAnsi="Times New Roman" w:cs="Times New Roman"/>
          <w:sz w:val="24"/>
          <w:szCs w:val="24"/>
          <w:lang w:val="ky-KG"/>
        </w:rPr>
        <w:t xml:space="preserve">товарларды импорттоодо атайын коргоо, демпингге каршы жана компенсациялык чараларды колдонууга байланыштуу коомдук мамилелерди жөнгө салуучу жаңы редакцияда мыйзамды кабыл алуу сунушталууда. </w:t>
      </w:r>
    </w:p>
    <w:p w14:paraId="5D4E12FA" w14:textId="77777777" w:rsidR="00240DD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Сунушталган мыйзам долбоору колдонууга мыйзамдардын, ошондой эле Кыргыз Республикасы катышуучусу болуп саналган, белгиленген тартипте күчүнө кирген эл аралык келишимдердин ченемдерине каршы келбейт.</w:t>
      </w:r>
    </w:p>
    <w:p w14:paraId="173AE214" w14:textId="77777777" w:rsidR="00240DD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Ушул мыйзам долбоору жөнгө салуучу таасирине талдоо жүргүзүүнү талап кылбайт, анткени эл аралык милдеттердин аткарылышы болуп саналат.</w:t>
      </w:r>
    </w:p>
    <w:p w14:paraId="48FFEA43" w14:textId="77777777" w:rsidR="00240DD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Ушул мыйзам долбоорун кабыл алуу, аны ишке ашыруу республикалык бюджеттен финансылык каражаттарды талап кылбайт.</w:t>
      </w:r>
    </w:p>
    <w:p w14:paraId="1CCAF3BE" w14:textId="77777777" w:rsidR="00240DD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Ушул мыйзам долбоорун кабыл алуу терс социалдык, экономикалык, укуктук, укук коргоочулук, гендердик, экологиялык, коррупциялык кесепеттерге алып келбейт.</w:t>
      </w:r>
    </w:p>
    <w:p w14:paraId="30F58CFA" w14:textId="77777777" w:rsidR="00240DD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sz w:val="24"/>
          <w:szCs w:val="24"/>
          <w:lang w:val="ky-KG"/>
        </w:rPr>
        <w:t xml:space="preserve">“Кыргыз Республикасынын ченемдик укуктук актылары жөнүндө” Кыргыз Республикасынын Мыйзамынын 22-беренесинин талаптарына ылайык ушул мыйзам долбоору Кыргыз Республикасынын Министрлер Кабинетинин сайтына жана Кыргыз Республикасынын ченемдик укуктук актыларын коомдук талкуулоонун Бирдиктүү порталына коомдук талкуулоо жол-жобосунан өтүү максатында жайгаштырылат. </w:t>
      </w:r>
    </w:p>
    <w:p w14:paraId="572E1B33" w14:textId="77777777" w:rsidR="004C69DA" w:rsidRDefault="004C69DA" w:rsidP="004C69DA">
      <w:pPr>
        <w:spacing w:after="0" w:line="240" w:lineRule="auto"/>
        <w:ind w:firstLine="709"/>
        <w:jc w:val="both"/>
        <w:rPr>
          <w:rFonts w:ascii="Times New Roman" w:hAnsi="Times New Roman" w:cs="Times New Roman"/>
          <w:b/>
          <w:sz w:val="24"/>
          <w:szCs w:val="24"/>
          <w:lang w:val="ky-KG"/>
        </w:rPr>
      </w:pPr>
    </w:p>
    <w:p w14:paraId="1ED65F34" w14:textId="77777777" w:rsidR="004C69DA" w:rsidRDefault="004C69DA" w:rsidP="004C69DA">
      <w:pPr>
        <w:spacing w:after="0" w:line="240" w:lineRule="auto"/>
        <w:ind w:firstLine="709"/>
        <w:jc w:val="both"/>
        <w:rPr>
          <w:rFonts w:ascii="Times New Roman" w:hAnsi="Times New Roman" w:cs="Times New Roman"/>
          <w:b/>
          <w:sz w:val="24"/>
          <w:szCs w:val="24"/>
          <w:lang w:val="ky-KG"/>
        </w:rPr>
      </w:pPr>
    </w:p>
    <w:p w14:paraId="210F020B" w14:textId="77777777" w:rsidR="00240DD2" w:rsidRPr="004C69DA" w:rsidRDefault="00240DD2" w:rsidP="004C69DA">
      <w:pPr>
        <w:spacing w:after="0" w:line="240" w:lineRule="auto"/>
        <w:ind w:firstLine="709"/>
        <w:jc w:val="both"/>
        <w:rPr>
          <w:rFonts w:ascii="Times New Roman" w:hAnsi="Times New Roman" w:cs="Times New Roman"/>
          <w:b/>
          <w:sz w:val="24"/>
          <w:szCs w:val="24"/>
          <w:lang w:val="ky-KG"/>
        </w:rPr>
      </w:pPr>
      <w:r w:rsidRPr="004C69DA">
        <w:rPr>
          <w:rFonts w:ascii="Times New Roman" w:hAnsi="Times New Roman" w:cs="Times New Roman"/>
          <w:b/>
          <w:sz w:val="24"/>
          <w:szCs w:val="24"/>
          <w:lang w:val="ky-KG"/>
        </w:rPr>
        <w:t>Кыргыз Республикасынын</w:t>
      </w:r>
    </w:p>
    <w:p w14:paraId="57CE23A8" w14:textId="77777777" w:rsidR="00240DD2" w:rsidRPr="004C69DA" w:rsidRDefault="00240DD2" w:rsidP="004C69DA">
      <w:pPr>
        <w:spacing w:after="0" w:line="240" w:lineRule="auto"/>
        <w:ind w:firstLine="709"/>
        <w:jc w:val="both"/>
        <w:rPr>
          <w:rFonts w:ascii="Times New Roman" w:hAnsi="Times New Roman" w:cs="Times New Roman"/>
          <w:b/>
          <w:sz w:val="24"/>
          <w:szCs w:val="24"/>
          <w:lang w:val="ky-KG"/>
        </w:rPr>
      </w:pPr>
      <w:r w:rsidRPr="004C69DA">
        <w:rPr>
          <w:rFonts w:ascii="Times New Roman" w:hAnsi="Times New Roman" w:cs="Times New Roman"/>
          <w:b/>
          <w:sz w:val="24"/>
          <w:szCs w:val="24"/>
          <w:lang w:val="ky-KG"/>
        </w:rPr>
        <w:t xml:space="preserve">экономика жана коммерция </w:t>
      </w:r>
    </w:p>
    <w:p w14:paraId="1A3ABEB2" w14:textId="77777777" w:rsidR="00A13952" w:rsidRPr="004C69DA" w:rsidRDefault="00240DD2" w:rsidP="004C69DA">
      <w:pPr>
        <w:spacing w:after="0" w:line="240" w:lineRule="auto"/>
        <w:ind w:firstLine="709"/>
        <w:jc w:val="both"/>
        <w:rPr>
          <w:rFonts w:ascii="Times New Roman" w:hAnsi="Times New Roman" w:cs="Times New Roman"/>
          <w:sz w:val="24"/>
          <w:szCs w:val="24"/>
          <w:lang w:val="ky-KG"/>
        </w:rPr>
      </w:pPr>
      <w:r w:rsidRPr="004C69DA">
        <w:rPr>
          <w:rFonts w:ascii="Times New Roman" w:hAnsi="Times New Roman" w:cs="Times New Roman"/>
          <w:b/>
          <w:sz w:val="24"/>
          <w:szCs w:val="24"/>
          <w:lang w:val="ky-KG"/>
        </w:rPr>
        <w:t xml:space="preserve">министри                                                            </w:t>
      </w:r>
      <w:r w:rsidR="004C69DA">
        <w:rPr>
          <w:rFonts w:ascii="Times New Roman" w:hAnsi="Times New Roman" w:cs="Times New Roman"/>
          <w:b/>
          <w:sz w:val="24"/>
          <w:szCs w:val="24"/>
          <w:lang w:val="ky-KG"/>
        </w:rPr>
        <w:tab/>
      </w:r>
      <w:r w:rsidRPr="004C69DA">
        <w:rPr>
          <w:rFonts w:ascii="Times New Roman" w:hAnsi="Times New Roman" w:cs="Times New Roman"/>
          <w:b/>
          <w:sz w:val="24"/>
          <w:szCs w:val="24"/>
          <w:lang w:val="ky-KG"/>
        </w:rPr>
        <w:t xml:space="preserve">  Д.Дж.Амангельдиев  </w:t>
      </w:r>
      <w:r w:rsidR="00952D9F" w:rsidRPr="004C69DA">
        <w:rPr>
          <w:rFonts w:ascii="Times New Roman" w:hAnsi="Times New Roman" w:cs="Times New Roman"/>
          <w:sz w:val="24"/>
          <w:szCs w:val="24"/>
          <w:lang w:val="ky-KG"/>
        </w:rPr>
        <w:t xml:space="preserve"> </w:t>
      </w:r>
    </w:p>
    <w:sectPr w:rsidR="00A13952" w:rsidRPr="004C69DA" w:rsidSect="004C69DA">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2AE9"/>
    <w:rsid w:val="00111ECC"/>
    <w:rsid w:val="001753DD"/>
    <w:rsid w:val="00240DD2"/>
    <w:rsid w:val="004C69DA"/>
    <w:rsid w:val="00712AEC"/>
    <w:rsid w:val="00800688"/>
    <w:rsid w:val="008835C3"/>
    <w:rsid w:val="008A2041"/>
    <w:rsid w:val="00952D9F"/>
    <w:rsid w:val="00955D98"/>
    <w:rsid w:val="00991D72"/>
    <w:rsid w:val="009A2AE9"/>
    <w:rsid w:val="009C12C6"/>
    <w:rsid w:val="00A13952"/>
    <w:rsid w:val="00B75E66"/>
    <w:rsid w:val="00D50299"/>
    <w:rsid w:val="00E714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828C1"/>
  <w15:docId w15:val="{5E2CE33F-1D6D-427C-B4EC-56575E9AB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C69D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C69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2</Pages>
  <Words>908</Words>
  <Characters>5178</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Жылдыз Дегенбаева</dc:creator>
  <cp:keywords/>
  <dc:description/>
  <cp:lastModifiedBy>Айгуль АА. Алмазбек кызы</cp:lastModifiedBy>
  <cp:revision>9</cp:revision>
  <cp:lastPrinted>2022-03-22T04:12:00Z</cp:lastPrinted>
  <dcterms:created xsi:type="dcterms:W3CDTF">2022-03-17T05:01:00Z</dcterms:created>
  <dcterms:modified xsi:type="dcterms:W3CDTF">2022-03-22T05:16:00Z</dcterms:modified>
</cp:coreProperties>
</file>